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32BDC" w14:textId="77777777" w:rsidR="00784855" w:rsidRDefault="00784855" w:rsidP="00784855">
      <w:pPr>
        <w:ind w:right="3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</w:p>
    <w:p w14:paraId="0F16981A" w14:textId="77777777" w:rsidR="00784855" w:rsidRPr="009C48C1" w:rsidRDefault="00784855" w:rsidP="00784855">
      <w:pPr>
        <w:ind w:right="30" w:firstLine="720"/>
        <w:jc w:val="center"/>
        <w:rPr>
          <w:b/>
          <w:sz w:val="28"/>
          <w:szCs w:val="28"/>
        </w:rPr>
      </w:pPr>
      <w:r w:rsidRPr="009C48C1">
        <w:rPr>
          <w:b/>
          <w:sz w:val="28"/>
          <w:szCs w:val="28"/>
        </w:rPr>
        <w:t>ИНФОРМАЦИОННОЕ СООБЩЕНИЕ</w:t>
      </w:r>
    </w:p>
    <w:p w14:paraId="70D5D69D" w14:textId="77777777" w:rsidR="00784855" w:rsidRDefault="00784855" w:rsidP="00784855">
      <w:pPr>
        <w:ind w:right="30" w:firstLine="720"/>
        <w:jc w:val="center"/>
        <w:rPr>
          <w:b/>
          <w:sz w:val="28"/>
          <w:szCs w:val="28"/>
        </w:rPr>
      </w:pPr>
      <w:r w:rsidRPr="009C48C1">
        <w:rPr>
          <w:b/>
          <w:sz w:val="28"/>
          <w:szCs w:val="28"/>
        </w:rPr>
        <w:t>О ПРОДАЖЕ МУНИЦИПАЛЬНОГО ИМУЩЕСТВА</w:t>
      </w:r>
    </w:p>
    <w:p w14:paraId="56973594" w14:textId="77777777" w:rsidR="00784855" w:rsidRDefault="00784855" w:rsidP="00784855">
      <w:pPr>
        <w:ind w:right="30" w:firstLine="720"/>
        <w:jc w:val="center"/>
        <w:rPr>
          <w:bCs/>
          <w:sz w:val="28"/>
          <w:szCs w:val="28"/>
        </w:rPr>
      </w:pPr>
      <w:r w:rsidRPr="006E2B61">
        <w:rPr>
          <w:bCs/>
          <w:sz w:val="28"/>
          <w:szCs w:val="28"/>
        </w:rPr>
        <w:t xml:space="preserve">на аукционе в электронной форме, который состоится 20.12.2024 г. </w:t>
      </w:r>
    </w:p>
    <w:p w14:paraId="01EF4204" w14:textId="77777777" w:rsidR="00784855" w:rsidRPr="006E2B61" w:rsidRDefault="00784855" w:rsidP="00784855">
      <w:pPr>
        <w:ind w:right="30" w:firstLine="720"/>
        <w:jc w:val="center"/>
        <w:rPr>
          <w:bCs/>
          <w:sz w:val="28"/>
          <w:szCs w:val="28"/>
        </w:rPr>
      </w:pPr>
      <w:r w:rsidRPr="006E2B61">
        <w:rPr>
          <w:bCs/>
          <w:sz w:val="28"/>
          <w:szCs w:val="28"/>
        </w:rPr>
        <w:t>в 09 ч</w:t>
      </w:r>
      <w:r>
        <w:rPr>
          <w:bCs/>
          <w:sz w:val="28"/>
          <w:szCs w:val="28"/>
        </w:rPr>
        <w:t>.</w:t>
      </w:r>
      <w:r w:rsidRPr="006E2B61">
        <w:rPr>
          <w:bCs/>
          <w:sz w:val="28"/>
          <w:szCs w:val="28"/>
        </w:rPr>
        <w:t xml:space="preserve"> 00 мин</w:t>
      </w:r>
      <w:r>
        <w:rPr>
          <w:bCs/>
          <w:sz w:val="28"/>
          <w:szCs w:val="28"/>
        </w:rPr>
        <w:t>.</w:t>
      </w:r>
    </w:p>
    <w:p w14:paraId="52C43F5C" w14:textId="77777777" w:rsidR="00784855" w:rsidRPr="009C48C1" w:rsidRDefault="00784855" w:rsidP="00784855">
      <w:pPr>
        <w:ind w:right="30" w:firstLine="720"/>
        <w:jc w:val="center"/>
        <w:rPr>
          <w:sz w:val="28"/>
          <w:szCs w:val="28"/>
        </w:rPr>
      </w:pPr>
    </w:p>
    <w:p w14:paraId="4DBF9732" w14:textId="77777777" w:rsidR="00784855" w:rsidRDefault="00784855" w:rsidP="00784855">
      <w:pPr>
        <w:ind w:firstLine="709"/>
        <w:jc w:val="both"/>
        <w:rPr>
          <w:sz w:val="28"/>
          <w:szCs w:val="28"/>
        </w:rPr>
      </w:pPr>
      <w:r w:rsidRPr="009C48C1">
        <w:rPr>
          <w:sz w:val="28"/>
          <w:szCs w:val="28"/>
        </w:rPr>
        <w:t>Продавец</w:t>
      </w:r>
      <w:r>
        <w:rPr>
          <w:sz w:val="28"/>
          <w:szCs w:val="28"/>
        </w:rPr>
        <w:t xml:space="preserve"> – </w:t>
      </w:r>
      <w:r w:rsidRPr="009C48C1">
        <w:rPr>
          <w:sz w:val="28"/>
          <w:szCs w:val="28"/>
        </w:rPr>
        <w:t xml:space="preserve">МУ «Управление имущественных отношений администрации города Пятигорска» </w:t>
      </w:r>
      <w:r>
        <w:rPr>
          <w:sz w:val="28"/>
          <w:szCs w:val="28"/>
        </w:rPr>
        <w:t>в</w:t>
      </w:r>
      <w:r w:rsidRPr="00C22A94">
        <w:rPr>
          <w:sz w:val="28"/>
          <w:szCs w:val="28"/>
        </w:rPr>
        <w:t xml:space="preserve"> соответствии со статьей 31 Федерального закона </w:t>
      </w:r>
      <w:r>
        <w:rPr>
          <w:sz w:val="28"/>
          <w:szCs w:val="28"/>
        </w:rPr>
        <w:t xml:space="preserve">                                       </w:t>
      </w:r>
      <w:r w:rsidRPr="00C22A94">
        <w:rPr>
          <w:sz w:val="28"/>
          <w:szCs w:val="28"/>
        </w:rPr>
        <w:t>от 21 декабря 2001 года №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 и постановлением администрации города Пятигорска </w:t>
      </w:r>
      <w:r w:rsidRPr="00220E31">
        <w:rPr>
          <w:sz w:val="28"/>
          <w:szCs w:val="28"/>
        </w:rPr>
        <w:t xml:space="preserve">от </w:t>
      </w:r>
      <w:r>
        <w:rPr>
          <w:sz w:val="28"/>
          <w:szCs w:val="28"/>
        </w:rPr>
        <w:t>02.12.</w:t>
      </w:r>
      <w:r w:rsidRPr="00220E31">
        <w:rPr>
          <w:sz w:val="28"/>
          <w:szCs w:val="28"/>
        </w:rPr>
        <w:t xml:space="preserve">2024 № </w:t>
      </w:r>
      <w:r>
        <w:rPr>
          <w:sz w:val="28"/>
          <w:szCs w:val="28"/>
        </w:rPr>
        <w:t xml:space="preserve">5308 </w:t>
      </w:r>
      <w:r w:rsidRPr="00220E31">
        <w:rPr>
          <w:sz w:val="28"/>
          <w:szCs w:val="28"/>
        </w:rPr>
        <w:t>«О внесении</w:t>
      </w:r>
      <w:r w:rsidRPr="00C22A94">
        <w:rPr>
          <w:sz w:val="28"/>
          <w:szCs w:val="28"/>
        </w:rPr>
        <w:t xml:space="preserve"> изменений в приложение к постановлению администрации города Пятигорска от 08.11.2024 № 4791 «Об условиях приватизации муниципального имущества в </w:t>
      </w:r>
      <w:r w:rsidRPr="00C22A94">
        <w:rPr>
          <w:sz w:val="28"/>
          <w:szCs w:val="28"/>
          <w:lang w:val="en-US"/>
        </w:rPr>
        <w:t>IV</w:t>
      </w:r>
      <w:r w:rsidRPr="00C22A94">
        <w:rPr>
          <w:sz w:val="28"/>
          <w:szCs w:val="28"/>
        </w:rPr>
        <w:t xml:space="preserve"> квартале 2024 года </w:t>
      </w:r>
      <w:r>
        <w:rPr>
          <w:sz w:val="28"/>
          <w:szCs w:val="28"/>
        </w:rPr>
        <w:t xml:space="preserve">                    </w:t>
      </w:r>
      <w:r w:rsidRPr="00C22A94">
        <w:rPr>
          <w:sz w:val="28"/>
          <w:szCs w:val="28"/>
        </w:rPr>
        <w:t>(6 объектов)»</w:t>
      </w:r>
      <w:r>
        <w:rPr>
          <w:sz w:val="28"/>
          <w:szCs w:val="28"/>
        </w:rPr>
        <w:t>, вносит следующие изменения:</w:t>
      </w:r>
    </w:p>
    <w:p w14:paraId="4A1843C9" w14:textId="77777777" w:rsidR="00784855" w:rsidRDefault="00784855" w:rsidP="0078485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20 Информационного сообщения о продаже муниципального имущества изложить в следующей редакции:</w:t>
      </w:r>
    </w:p>
    <w:p w14:paraId="1FED6212" w14:textId="77777777" w:rsidR="00784855" w:rsidRDefault="00784855" w:rsidP="0078485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22A94">
        <w:rPr>
          <w:sz w:val="28"/>
          <w:szCs w:val="28"/>
        </w:rPr>
        <w:t xml:space="preserve">Имущество </w:t>
      </w:r>
      <w:r>
        <w:rPr>
          <w:sz w:val="28"/>
          <w:szCs w:val="28"/>
        </w:rPr>
        <w:t xml:space="preserve">(лоты №№ 1, 6) </w:t>
      </w:r>
      <w:r w:rsidRPr="00C22A94">
        <w:rPr>
          <w:sz w:val="28"/>
          <w:szCs w:val="28"/>
        </w:rPr>
        <w:t>обременено публичным сервитутом. Покупатель имущества обязан предоставить доступ к внутридомовым инженерным системам</w:t>
      </w:r>
      <w:r>
        <w:rPr>
          <w:sz w:val="28"/>
          <w:szCs w:val="28"/>
        </w:rPr>
        <w:t>. С</w:t>
      </w:r>
      <w:r w:rsidRPr="006B2DA5">
        <w:rPr>
          <w:sz w:val="28"/>
          <w:szCs w:val="28"/>
        </w:rPr>
        <w:t>ущественным условием договора купли-продажи имущества</w:t>
      </w:r>
      <w:r>
        <w:rPr>
          <w:sz w:val="28"/>
          <w:szCs w:val="28"/>
        </w:rPr>
        <w:t xml:space="preserve"> (лоты №№ 1, 6)</w:t>
      </w:r>
      <w:r w:rsidRPr="006B2DA5">
        <w:rPr>
          <w:sz w:val="28"/>
          <w:szCs w:val="28"/>
        </w:rPr>
        <w:t>, заключаемого на аукционе, является обязанность покупателя соблюдать условия указанного обременения.</w:t>
      </w:r>
      <w:r>
        <w:rPr>
          <w:sz w:val="28"/>
          <w:szCs w:val="28"/>
        </w:rPr>
        <w:t>».</w:t>
      </w:r>
    </w:p>
    <w:p w14:paraId="70D7FD2A" w14:textId="77777777" w:rsidR="00784855" w:rsidRDefault="00784855" w:rsidP="0078485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61228">
        <w:rPr>
          <w:sz w:val="28"/>
          <w:szCs w:val="28"/>
        </w:rPr>
        <w:t>Графу 7 строки 1 Таблицы «Перечень муниципального имущества, подлежащего продаже на аукционе,</w:t>
      </w:r>
      <w:r>
        <w:rPr>
          <w:sz w:val="28"/>
          <w:szCs w:val="28"/>
        </w:rPr>
        <w:t xml:space="preserve"> </w:t>
      </w:r>
      <w:r w:rsidRPr="00861228">
        <w:rPr>
          <w:sz w:val="28"/>
          <w:szCs w:val="28"/>
        </w:rPr>
        <w:t>который состоится 20.12.2024 г</w:t>
      </w:r>
      <w:r>
        <w:rPr>
          <w:sz w:val="28"/>
          <w:szCs w:val="28"/>
        </w:rPr>
        <w:t xml:space="preserve">.» </w:t>
      </w:r>
      <w:r w:rsidRPr="00861228">
        <w:rPr>
          <w:sz w:val="28"/>
          <w:szCs w:val="28"/>
        </w:rPr>
        <w:t>дополнить словосочетанием следующего содержания:</w:t>
      </w:r>
    </w:p>
    <w:p w14:paraId="2918300B" w14:textId="77777777" w:rsidR="00784855" w:rsidRDefault="00784855" w:rsidP="00784855">
      <w:pPr>
        <w:pStyle w:val="a5"/>
        <w:ind w:left="0" w:firstLine="709"/>
        <w:jc w:val="both"/>
        <w:rPr>
          <w:sz w:val="28"/>
          <w:szCs w:val="28"/>
        </w:rPr>
      </w:pPr>
      <w:r w:rsidRPr="00C22A94">
        <w:rPr>
          <w:sz w:val="28"/>
          <w:szCs w:val="28"/>
        </w:rPr>
        <w:t>«Имущество обременено публичным сервитутом. Покупатель имущества обязан предоставить доступ к внутридомовым инженерным системам»</w:t>
      </w:r>
      <w:r>
        <w:rPr>
          <w:sz w:val="28"/>
          <w:szCs w:val="28"/>
        </w:rPr>
        <w:t>;</w:t>
      </w:r>
    </w:p>
    <w:p w14:paraId="1FF7CC2C" w14:textId="77777777" w:rsidR="00784855" w:rsidRPr="00861228" w:rsidRDefault="00784855" w:rsidP="0078485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61228">
        <w:rPr>
          <w:sz w:val="28"/>
          <w:szCs w:val="28"/>
        </w:rPr>
        <w:t>Графу 7 строки 6 Таблицы «Перечень муниципального имущества, подлежащего продаже на аукционе,</w:t>
      </w:r>
      <w:r>
        <w:rPr>
          <w:sz w:val="28"/>
          <w:szCs w:val="28"/>
        </w:rPr>
        <w:t xml:space="preserve"> </w:t>
      </w:r>
      <w:r w:rsidRPr="00861228">
        <w:rPr>
          <w:sz w:val="28"/>
          <w:szCs w:val="28"/>
        </w:rPr>
        <w:t>который состоится 20.12.2024 г</w:t>
      </w:r>
      <w:r>
        <w:rPr>
          <w:sz w:val="28"/>
          <w:szCs w:val="28"/>
        </w:rPr>
        <w:t xml:space="preserve">.» </w:t>
      </w:r>
      <w:r w:rsidRPr="00861228">
        <w:rPr>
          <w:sz w:val="28"/>
          <w:szCs w:val="28"/>
        </w:rPr>
        <w:t>дополнить словосочетанием следующего содержания:</w:t>
      </w:r>
    </w:p>
    <w:p w14:paraId="006073FA" w14:textId="77777777" w:rsidR="00784855" w:rsidRDefault="00784855" w:rsidP="00784855">
      <w:pPr>
        <w:tabs>
          <w:tab w:val="left" w:pos="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2A94">
        <w:rPr>
          <w:sz w:val="28"/>
          <w:szCs w:val="28"/>
        </w:rPr>
        <w:t>«Имущество обременено публичным сервитутом. Покупатель имущества обязан предоставить доступ к внутридомовым инженерным системам».</w:t>
      </w:r>
    </w:p>
    <w:p w14:paraId="0F4DF5F2" w14:textId="77777777" w:rsidR="00784855" w:rsidRDefault="00784855" w:rsidP="00784855">
      <w:pPr>
        <w:tabs>
          <w:tab w:val="left" w:pos="0"/>
        </w:tabs>
        <w:ind w:right="-6"/>
        <w:jc w:val="both"/>
        <w:rPr>
          <w:sz w:val="28"/>
          <w:szCs w:val="28"/>
        </w:rPr>
      </w:pPr>
    </w:p>
    <w:p w14:paraId="3CE0FA44" w14:textId="77777777" w:rsidR="00784855" w:rsidRDefault="00784855" w:rsidP="00784855">
      <w:pPr>
        <w:tabs>
          <w:tab w:val="left" w:pos="0"/>
        </w:tabs>
        <w:ind w:right="-6"/>
        <w:jc w:val="both"/>
        <w:rPr>
          <w:sz w:val="28"/>
          <w:szCs w:val="28"/>
        </w:rPr>
      </w:pPr>
    </w:p>
    <w:p w14:paraId="1DEDD123" w14:textId="77777777" w:rsidR="00784855" w:rsidRDefault="00784855" w:rsidP="00784855">
      <w:pPr>
        <w:tabs>
          <w:tab w:val="left" w:pos="0"/>
        </w:tabs>
        <w:ind w:right="-6"/>
        <w:jc w:val="both"/>
        <w:rPr>
          <w:sz w:val="28"/>
          <w:szCs w:val="28"/>
        </w:rPr>
      </w:pPr>
    </w:p>
    <w:p w14:paraId="477CEDE0" w14:textId="77777777" w:rsidR="00784855" w:rsidRDefault="00784855" w:rsidP="00784855">
      <w:pPr>
        <w:tabs>
          <w:tab w:val="left" w:pos="0"/>
        </w:tabs>
        <w:ind w:right="-6"/>
        <w:jc w:val="both"/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Г.В.Кочетов</w:t>
      </w:r>
      <w:proofErr w:type="spellEnd"/>
    </w:p>
    <w:p w14:paraId="109C8F30" w14:textId="672E7FA1" w:rsidR="004123E5" w:rsidRPr="00784855" w:rsidRDefault="004123E5" w:rsidP="00784855"/>
    <w:sectPr w:rsidR="004123E5" w:rsidRPr="00784855" w:rsidSect="00861228">
      <w:pgSz w:w="11906" w:h="16838"/>
      <w:pgMar w:top="1134" w:right="56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54ACF"/>
    <w:multiLevelType w:val="hybridMultilevel"/>
    <w:tmpl w:val="6C5808D2"/>
    <w:lvl w:ilvl="0" w:tplc="9A8ED7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811BB1"/>
    <w:multiLevelType w:val="hybridMultilevel"/>
    <w:tmpl w:val="F84E7D7C"/>
    <w:lvl w:ilvl="0" w:tplc="F53EFA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370241"/>
    <w:multiLevelType w:val="hybridMultilevel"/>
    <w:tmpl w:val="F21CABAA"/>
    <w:lvl w:ilvl="0" w:tplc="025E4F12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61F48D8"/>
    <w:multiLevelType w:val="hybridMultilevel"/>
    <w:tmpl w:val="E114553E"/>
    <w:lvl w:ilvl="0" w:tplc="6E4E00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8942204">
    <w:abstractNumId w:val="2"/>
  </w:num>
  <w:num w:numId="2" w16cid:durableId="459033503">
    <w:abstractNumId w:val="0"/>
  </w:num>
  <w:num w:numId="3" w16cid:durableId="255990935">
    <w:abstractNumId w:val="1"/>
  </w:num>
  <w:num w:numId="4" w16cid:durableId="8292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43"/>
    <w:rsid w:val="00220E31"/>
    <w:rsid w:val="00272A43"/>
    <w:rsid w:val="004123E5"/>
    <w:rsid w:val="0044297A"/>
    <w:rsid w:val="00460DF6"/>
    <w:rsid w:val="005D63D1"/>
    <w:rsid w:val="006E2B61"/>
    <w:rsid w:val="00784855"/>
    <w:rsid w:val="007E6426"/>
    <w:rsid w:val="00861228"/>
    <w:rsid w:val="009C5D88"/>
    <w:rsid w:val="00B41D82"/>
    <w:rsid w:val="00E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D071"/>
  <w15:chartTrackingRefBased/>
  <w15:docId w15:val="{141B3D59-09E8-4F80-A837-E973B0B9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6E2B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uiPriority w:val="99"/>
    <w:rsid w:val="006E2B61"/>
    <w:rPr>
      <w:color w:val="0000FF"/>
      <w:u w:val="single"/>
    </w:rPr>
  </w:style>
  <w:style w:type="character" w:styleId="a4">
    <w:name w:val="Strong"/>
    <w:uiPriority w:val="22"/>
    <w:qFormat/>
    <w:rsid w:val="006E2B61"/>
    <w:rPr>
      <w:b/>
      <w:bCs/>
    </w:rPr>
  </w:style>
  <w:style w:type="paragraph" w:styleId="a5">
    <w:name w:val="List Paragraph"/>
    <w:basedOn w:val="a"/>
    <w:uiPriority w:val="34"/>
    <w:qFormat/>
    <w:rsid w:val="006E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10</cp:revision>
  <cp:lastPrinted>2024-12-03T08:52:00Z</cp:lastPrinted>
  <dcterms:created xsi:type="dcterms:W3CDTF">2024-12-02T07:14:00Z</dcterms:created>
  <dcterms:modified xsi:type="dcterms:W3CDTF">2024-12-03T13:00:00Z</dcterms:modified>
</cp:coreProperties>
</file>