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103F" w14:textId="77777777" w:rsidR="00F52352" w:rsidRPr="0044517B" w:rsidRDefault="00F52352" w:rsidP="00F52352">
      <w:pPr>
        <w:pStyle w:val="a3"/>
        <w:ind w:left="6480"/>
        <w:jc w:val="left"/>
        <w:rPr>
          <w:b w:val="0"/>
          <w:sz w:val="23"/>
          <w:szCs w:val="23"/>
        </w:rPr>
      </w:pPr>
      <w:r w:rsidRPr="0044517B">
        <w:rPr>
          <w:b w:val="0"/>
          <w:sz w:val="23"/>
          <w:szCs w:val="23"/>
        </w:rPr>
        <w:t>Приложение 3</w:t>
      </w:r>
    </w:p>
    <w:p w14:paraId="3676054C" w14:textId="77777777" w:rsidR="00F52352" w:rsidRPr="0044517B" w:rsidRDefault="00F52352" w:rsidP="00F52352">
      <w:pPr>
        <w:ind w:left="6480"/>
        <w:rPr>
          <w:sz w:val="23"/>
          <w:szCs w:val="23"/>
        </w:rPr>
      </w:pPr>
      <w:r w:rsidRPr="0044517B">
        <w:rPr>
          <w:sz w:val="23"/>
          <w:szCs w:val="23"/>
        </w:rPr>
        <w:t xml:space="preserve">к распоряжению начальника </w:t>
      </w:r>
    </w:p>
    <w:p w14:paraId="68B6083A" w14:textId="77777777" w:rsidR="00F52352" w:rsidRPr="0044517B" w:rsidRDefault="00F52352" w:rsidP="00F52352">
      <w:pPr>
        <w:ind w:left="6480"/>
        <w:rPr>
          <w:sz w:val="23"/>
          <w:szCs w:val="23"/>
        </w:rPr>
      </w:pPr>
      <w:r w:rsidRPr="0044517B">
        <w:rPr>
          <w:sz w:val="23"/>
          <w:szCs w:val="23"/>
        </w:rPr>
        <w:t>МУ «Управление имущественных отношений администрации города Пятигорска»</w:t>
      </w:r>
    </w:p>
    <w:p w14:paraId="2A668E2F" w14:textId="77777777" w:rsidR="00F52352" w:rsidRPr="0044517B" w:rsidRDefault="00F52352" w:rsidP="00F52352">
      <w:pPr>
        <w:ind w:left="6480"/>
        <w:rPr>
          <w:sz w:val="20"/>
          <w:szCs w:val="20"/>
        </w:rPr>
      </w:pPr>
      <w:r w:rsidRPr="0044517B">
        <w:t>от «29» июня 2023 г. № 111</w:t>
      </w:r>
    </w:p>
    <w:p w14:paraId="3B69773E" w14:textId="77777777" w:rsidR="00F52352" w:rsidRPr="0044517B" w:rsidRDefault="00F52352" w:rsidP="00F52352">
      <w:pPr>
        <w:ind w:left="6480"/>
        <w:rPr>
          <w:sz w:val="20"/>
          <w:szCs w:val="20"/>
        </w:rPr>
      </w:pPr>
    </w:p>
    <w:p w14:paraId="58105B04" w14:textId="77777777" w:rsidR="00F52352" w:rsidRPr="0044517B" w:rsidRDefault="00F52352" w:rsidP="00F52352"/>
    <w:tbl>
      <w:tblPr>
        <w:tblpPr w:leftFromText="180" w:rightFromText="180" w:vertAnchor="text" w:horzAnchor="margin" w:tblpXSpec="right" w:tblpY="144"/>
        <w:tblW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</w:tblGrid>
      <w:tr w:rsidR="00F52352" w:rsidRPr="0044517B" w14:paraId="0C86183D" w14:textId="77777777" w:rsidTr="00546E0A">
        <w:trPr>
          <w:trHeight w:val="960"/>
        </w:trPr>
        <w:tc>
          <w:tcPr>
            <w:tcW w:w="1190" w:type="dxa"/>
          </w:tcPr>
          <w:p w14:paraId="06808BF6" w14:textId="77777777" w:rsidR="00F52352" w:rsidRPr="0044517B" w:rsidRDefault="00F52352" w:rsidP="00546E0A">
            <w:pPr>
              <w:rPr>
                <w:b/>
                <w:sz w:val="28"/>
                <w:szCs w:val="28"/>
              </w:rPr>
            </w:pPr>
          </w:p>
        </w:tc>
      </w:tr>
    </w:tbl>
    <w:p w14:paraId="0F5C94A9" w14:textId="77777777" w:rsidR="00F52352" w:rsidRPr="0044517B" w:rsidRDefault="00F52352" w:rsidP="00F523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517B">
        <w:rPr>
          <w:rFonts w:ascii="Times New Roman" w:hAnsi="Times New Roman" w:cs="Times New Roman"/>
          <w:sz w:val="24"/>
          <w:szCs w:val="24"/>
        </w:rPr>
        <w:t>СОГЛАШЕНИЕ</w:t>
      </w:r>
    </w:p>
    <w:p w14:paraId="6DBFC938" w14:textId="77777777" w:rsidR="00F52352" w:rsidRPr="0044517B" w:rsidRDefault="00F52352" w:rsidP="00F523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4517B">
        <w:rPr>
          <w:rFonts w:ascii="Times New Roman" w:hAnsi="Times New Roman" w:cs="Times New Roman"/>
          <w:sz w:val="24"/>
          <w:szCs w:val="24"/>
        </w:rPr>
        <w:t xml:space="preserve">о задатке </w:t>
      </w:r>
    </w:p>
    <w:p w14:paraId="71976187" w14:textId="77777777" w:rsidR="00F52352" w:rsidRPr="0044517B" w:rsidRDefault="00F52352" w:rsidP="00F523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855F5E" w14:textId="77777777" w:rsidR="00F52352" w:rsidRPr="0044517B" w:rsidRDefault="00F52352" w:rsidP="00F523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517B">
        <w:rPr>
          <w:rFonts w:ascii="Times New Roman" w:hAnsi="Times New Roman" w:cs="Times New Roman"/>
          <w:sz w:val="24"/>
          <w:szCs w:val="24"/>
        </w:rPr>
        <w:t xml:space="preserve">г. Пятигорск                     </w:t>
      </w:r>
      <w:r w:rsidRPr="0044517B">
        <w:rPr>
          <w:rFonts w:ascii="Times New Roman" w:hAnsi="Times New Roman" w:cs="Times New Roman"/>
          <w:sz w:val="24"/>
          <w:szCs w:val="24"/>
        </w:rPr>
        <w:tab/>
      </w:r>
      <w:r w:rsidRPr="0044517B">
        <w:rPr>
          <w:rFonts w:ascii="Times New Roman" w:hAnsi="Times New Roman" w:cs="Times New Roman"/>
          <w:sz w:val="24"/>
          <w:szCs w:val="24"/>
        </w:rPr>
        <w:tab/>
      </w:r>
      <w:r w:rsidRPr="0044517B">
        <w:rPr>
          <w:rFonts w:ascii="Times New Roman" w:hAnsi="Times New Roman" w:cs="Times New Roman"/>
          <w:sz w:val="24"/>
          <w:szCs w:val="24"/>
        </w:rPr>
        <w:tab/>
      </w:r>
      <w:r w:rsidRPr="0044517B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44517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4517B">
        <w:rPr>
          <w:rFonts w:ascii="Times New Roman" w:hAnsi="Times New Roman" w:cs="Times New Roman"/>
          <w:sz w:val="24"/>
          <w:szCs w:val="24"/>
        </w:rPr>
        <w:t>___»__________ 20___ г.</w:t>
      </w:r>
    </w:p>
    <w:p w14:paraId="32A88592" w14:textId="77777777" w:rsidR="00F52352" w:rsidRPr="0044517B" w:rsidRDefault="00F52352" w:rsidP="00F52352">
      <w:pPr>
        <w:pStyle w:val="ConsPlusNonformat"/>
        <w:widowControl/>
        <w:rPr>
          <w:sz w:val="24"/>
          <w:szCs w:val="24"/>
        </w:rPr>
      </w:pPr>
      <w:r w:rsidRPr="0044517B">
        <w:rPr>
          <w:sz w:val="24"/>
          <w:szCs w:val="24"/>
        </w:rPr>
        <w:tab/>
      </w:r>
    </w:p>
    <w:p w14:paraId="06190583" w14:textId="77777777" w:rsidR="00F52352" w:rsidRPr="0044517B" w:rsidRDefault="00F52352" w:rsidP="00F52352">
      <w:pPr>
        <w:jc w:val="both"/>
      </w:pPr>
      <w:r w:rsidRPr="0044517B">
        <w:t>__________________________________________________________________________________________________________________________________________________________________________</w:t>
      </w:r>
    </w:p>
    <w:p w14:paraId="08F53368" w14:textId="77777777" w:rsidR="00F52352" w:rsidRPr="0044517B" w:rsidRDefault="00F52352" w:rsidP="00F52352">
      <w:pPr>
        <w:jc w:val="both"/>
      </w:pPr>
      <w:r w:rsidRPr="0044517B">
        <w:t>_____________________________________________________________________________________</w:t>
      </w:r>
    </w:p>
    <w:p w14:paraId="41C1D4D4" w14:textId="77777777" w:rsidR="00F52352" w:rsidRPr="0044517B" w:rsidRDefault="00F52352" w:rsidP="00F52352">
      <w:pPr>
        <w:jc w:val="both"/>
        <w:rPr>
          <w:sz w:val="18"/>
          <w:szCs w:val="18"/>
        </w:rPr>
      </w:pPr>
    </w:p>
    <w:p w14:paraId="440E9DC2" w14:textId="77777777" w:rsidR="00F52352" w:rsidRPr="0044517B" w:rsidRDefault="00F52352" w:rsidP="00F52352">
      <w:pPr>
        <w:jc w:val="both"/>
      </w:pPr>
      <w:r w:rsidRPr="0044517B">
        <w:t>именуемый (-</w:t>
      </w:r>
      <w:proofErr w:type="spellStart"/>
      <w:r w:rsidRPr="0044517B">
        <w:t>ая</w:t>
      </w:r>
      <w:proofErr w:type="spellEnd"/>
      <w:r w:rsidRPr="0044517B">
        <w:t>, -</w:t>
      </w:r>
      <w:proofErr w:type="spellStart"/>
      <w:r w:rsidRPr="0044517B">
        <w:t>ые</w:t>
      </w:r>
      <w:proofErr w:type="spellEnd"/>
      <w:r w:rsidRPr="0044517B">
        <w:t>, -</w:t>
      </w:r>
      <w:proofErr w:type="spellStart"/>
      <w:r w:rsidRPr="0044517B">
        <w:t>ое</w:t>
      </w:r>
      <w:proofErr w:type="spellEnd"/>
      <w:r w:rsidRPr="0044517B">
        <w:t xml:space="preserve">) в дальнейшем «Заявитель», в лице _________________________________________________________________________________, </w:t>
      </w:r>
    </w:p>
    <w:p w14:paraId="7FC70605" w14:textId="77777777" w:rsidR="00F52352" w:rsidRPr="0044517B" w:rsidRDefault="00F52352" w:rsidP="00F52352">
      <w:pPr>
        <w:jc w:val="center"/>
        <w:rPr>
          <w:sz w:val="18"/>
          <w:szCs w:val="18"/>
        </w:rPr>
      </w:pPr>
      <w:r w:rsidRPr="0044517B">
        <w:rPr>
          <w:sz w:val="18"/>
          <w:szCs w:val="18"/>
        </w:rPr>
        <w:t>(ФИО представителя, реквизиты доверенности)</w:t>
      </w:r>
    </w:p>
    <w:p w14:paraId="113EF943" w14:textId="77777777" w:rsidR="00F52352" w:rsidRPr="0044517B" w:rsidRDefault="00F52352" w:rsidP="00F52352">
      <w:pPr>
        <w:jc w:val="both"/>
      </w:pPr>
      <w:r w:rsidRPr="0044517B">
        <w:t>в дальнейшем совместно именуемые «Стороны», заключили настоящее Соглашение о нижеследующем.</w:t>
      </w:r>
    </w:p>
    <w:p w14:paraId="37ED342A" w14:textId="77777777" w:rsidR="00F52352" w:rsidRPr="0044517B" w:rsidRDefault="00F52352" w:rsidP="00F52352">
      <w:pPr>
        <w:jc w:val="both"/>
      </w:pPr>
    </w:p>
    <w:p w14:paraId="21F70B46" w14:textId="77777777" w:rsidR="00F52352" w:rsidRPr="0044517B" w:rsidRDefault="00F52352" w:rsidP="00F52352">
      <w:pPr>
        <w:autoSpaceDE w:val="0"/>
        <w:autoSpaceDN w:val="0"/>
        <w:ind w:firstLine="720"/>
        <w:jc w:val="both"/>
      </w:pPr>
      <w:r w:rsidRPr="0044517B">
        <w:t>1. В соответствии с условиями настоящего Соглашения Заявитель для участия в аукционе на право заключения договора аренды земельного участка по лоту № ____, который состоится ______20___ г., вносит задаток в сумме _______________</w:t>
      </w:r>
      <w:proofErr w:type="gramStart"/>
      <w:r w:rsidRPr="0044517B">
        <w:t>_  рублей</w:t>
      </w:r>
      <w:proofErr w:type="gramEnd"/>
      <w:r w:rsidRPr="0044517B">
        <w:t>.</w:t>
      </w:r>
    </w:p>
    <w:p w14:paraId="1D783201" w14:textId="77777777" w:rsidR="00F52352" w:rsidRPr="0044517B" w:rsidRDefault="00F52352" w:rsidP="00F52352">
      <w:pPr>
        <w:ind w:firstLine="720"/>
        <w:jc w:val="both"/>
        <w:textAlignment w:val="top"/>
      </w:pPr>
      <w:r w:rsidRPr="0044517B">
        <w:t xml:space="preserve">2. Задаток должен быть внесен Заявителем посредством использования личного кабинета на электронной площадке на счет Оператора: </w:t>
      </w:r>
    </w:p>
    <w:p w14:paraId="27232555" w14:textId="77777777" w:rsidR="00F52352" w:rsidRPr="0044517B" w:rsidRDefault="00F52352" w:rsidP="00F52352">
      <w:pPr>
        <w:ind w:firstLine="708"/>
        <w:jc w:val="both"/>
        <w:textAlignment w:val="top"/>
        <w:rPr>
          <w:b/>
        </w:rPr>
      </w:pPr>
      <w:r w:rsidRPr="0044517B">
        <w:rPr>
          <w:b/>
        </w:rPr>
        <w:t>ПОЛУЧАТЕЛЬ:</w:t>
      </w:r>
    </w:p>
    <w:p w14:paraId="0A5C06F9" w14:textId="77777777" w:rsidR="00F52352" w:rsidRPr="0044517B" w:rsidRDefault="00F52352" w:rsidP="00F52352">
      <w:pPr>
        <w:ind w:firstLine="708"/>
        <w:jc w:val="both"/>
        <w:textAlignment w:val="top"/>
      </w:pPr>
      <w:r w:rsidRPr="0044517B">
        <w:t>Наименование: АО «Сбербанк-АСТ», ИНН: 7707308480, КПП: 770701001, расчетный счет: 40702810300020038047.</w:t>
      </w:r>
    </w:p>
    <w:p w14:paraId="078430D0" w14:textId="77777777" w:rsidR="00F52352" w:rsidRPr="0044517B" w:rsidRDefault="00F52352" w:rsidP="00F52352">
      <w:pPr>
        <w:ind w:firstLine="708"/>
        <w:jc w:val="both"/>
        <w:textAlignment w:val="top"/>
        <w:rPr>
          <w:b/>
        </w:rPr>
      </w:pPr>
      <w:r w:rsidRPr="0044517B">
        <w:rPr>
          <w:b/>
        </w:rPr>
        <w:t>БАНК ПОЛУЧАТЕЛЯ:</w:t>
      </w:r>
    </w:p>
    <w:p w14:paraId="7551516F" w14:textId="77777777" w:rsidR="00F52352" w:rsidRPr="0044517B" w:rsidRDefault="00F52352" w:rsidP="00F52352">
      <w:pPr>
        <w:ind w:firstLine="708"/>
        <w:jc w:val="both"/>
        <w:textAlignment w:val="top"/>
        <w:rPr>
          <w:sz w:val="28"/>
          <w:szCs w:val="28"/>
        </w:rPr>
      </w:pPr>
      <w:r w:rsidRPr="0044517B">
        <w:t>Наименование банка: ПАО «СБЕРБАНК РОССИИ» г. Москва, БИК: 044525225, корреспондентский счет: 30101810400000000225</w:t>
      </w:r>
      <w:r w:rsidRPr="0044517B">
        <w:rPr>
          <w:sz w:val="28"/>
          <w:szCs w:val="28"/>
        </w:rPr>
        <w:t>.</w:t>
      </w:r>
    </w:p>
    <w:p w14:paraId="4BAE002A" w14:textId="77777777" w:rsidR="00F52352" w:rsidRPr="0044517B" w:rsidRDefault="00F52352" w:rsidP="00F52352">
      <w:pPr>
        <w:autoSpaceDE w:val="0"/>
        <w:autoSpaceDN w:val="0"/>
        <w:ind w:firstLine="708"/>
        <w:jc w:val="both"/>
      </w:pPr>
      <w:r w:rsidRPr="0044517B">
        <w:t>3. Задаток вносится Заявителем в счет обеспечения исполнения обязательств по заключению договора аренды земельного участка.</w:t>
      </w:r>
    </w:p>
    <w:p w14:paraId="6D493A60" w14:textId="77777777" w:rsidR="00F52352" w:rsidRPr="0044517B" w:rsidRDefault="00F52352" w:rsidP="00F52352">
      <w:pPr>
        <w:tabs>
          <w:tab w:val="num" w:pos="1200"/>
        </w:tabs>
        <w:autoSpaceDE w:val="0"/>
        <w:autoSpaceDN w:val="0"/>
        <w:ind w:firstLine="720"/>
        <w:jc w:val="both"/>
      </w:pPr>
      <w:r w:rsidRPr="0044517B">
        <w:t>4. В случае непоступления суммы задатка на счет Оператора на дату рассмотрения заявок, обязательства Заявителя по внесению задатка считаются не выполненными. В этом случае Заявитель к участию в аукционе не допускается.</w:t>
      </w:r>
    </w:p>
    <w:p w14:paraId="2D515D07" w14:textId="77777777" w:rsidR="00F52352" w:rsidRPr="0044517B" w:rsidRDefault="00F52352" w:rsidP="00F52352">
      <w:pPr>
        <w:tabs>
          <w:tab w:val="left" w:pos="0"/>
        </w:tabs>
        <w:jc w:val="both"/>
      </w:pPr>
      <w:r w:rsidRPr="0044517B">
        <w:tab/>
        <w:t xml:space="preserve">5. Документом, подтверждающим внесение или невнесение Заявителем задатка, является информация с сайта Оператора площадки. </w:t>
      </w:r>
    </w:p>
    <w:p w14:paraId="256A9B9A" w14:textId="77777777" w:rsidR="00F52352" w:rsidRPr="0044517B" w:rsidRDefault="00F52352" w:rsidP="00F52352">
      <w:pPr>
        <w:tabs>
          <w:tab w:val="left" w:pos="720"/>
        </w:tabs>
        <w:jc w:val="both"/>
      </w:pPr>
      <w:r w:rsidRPr="0044517B">
        <w:tab/>
        <w:t>6. Оператор не вправе распоряжаться денежными средствами, поступившими на его счет в качестве задатка.</w:t>
      </w:r>
    </w:p>
    <w:p w14:paraId="05E0366B" w14:textId="77777777" w:rsidR="00F52352" w:rsidRPr="0044517B" w:rsidRDefault="00F52352" w:rsidP="00F52352">
      <w:pPr>
        <w:jc w:val="both"/>
        <w:rPr>
          <w:b/>
          <w:bCs/>
        </w:rPr>
      </w:pPr>
      <w:r w:rsidRPr="0044517B">
        <w:tab/>
        <w:t xml:space="preserve">7. На денежные средства, перечисленные в соответствии с настоящим договором, проценты не начисляются. </w:t>
      </w:r>
    </w:p>
    <w:p w14:paraId="059467B0" w14:textId="77777777" w:rsidR="00F52352" w:rsidRPr="0044517B" w:rsidRDefault="00F52352" w:rsidP="00F52352">
      <w:pPr>
        <w:tabs>
          <w:tab w:val="left" w:pos="993"/>
        </w:tabs>
        <w:autoSpaceDE w:val="0"/>
        <w:autoSpaceDN w:val="0"/>
        <w:adjustRightInd w:val="0"/>
        <w:ind w:left="851" w:hanging="131"/>
        <w:jc w:val="both"/>
      </w:pPr>
      <w:r w:rsidRPr="0044517B">
        <w:t>8. Задаток возвращается Заявителю в следующем порядке:</w:t>
      </w:r>
    </w:p>
    <w:p w14:paraId="295A82FC" w14:textId="77777777" w:rsidR="00F52352" w:rsidRPr="0044517B" w:rsidRDefault="00F52352" w:rsidP="00F52352">
      <w:pPr>
        <w:autoSpaceDE w:val="0"/>
        <w:autoSpaceDN w:val="0"/>
        <w:ind w:firstLine="720"/>
        <w:jc w:val="both"/>
      </w:pPr>
      <w:r w:rsidRPr="0044517B">
        <w:t>1) заявителю, не допущенному к участию в аукционе - в течение трех рабочих дней со дня оформления протокола рассмотрения заявок на участие в аукционе;</w:t>
      </w:r>
    </w:p>
    <w:p w14:paraId="105FD24B" w14:textId="77777777" w:rsidR="00F52352" w:rsidRPr="0044517B" w:rsidRDefault="00F52352" w:rsidP="00F52352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 w:rsidRPr="0044517B">
        <w:tab/>
        <w:t>2) в случае отзыва заявки заявителем позднее дня окончания срока приема заявок - в течение трех рабочих дней со дня поступления уведомления об отзыве заявки;</w:t>
      </w:r>
    </w:p>
    <w:p w14:paraId="47134B6E" w14:textId="77777777" w:rsidR="00F52352" w:rsidRPr="0044517B" w:rsidRDefault="00F52352" w:rsidP="00F52352">
      <w:pPr>
        <w:autoSpaceDE w:val="0"/>
        <w:autoSpaceDN w:val="0"/>
        <w:adjustRightInd w:val="0"/>
        <w:ind w:firstLine="720"/>
        <w:jc w:val="both"/>
      </w:pPr>
      <w:r w:rsidRPr="0044517B">
        <w:t>3) лицам, участвовавшим в аукционе, но не победившим в нем - в течение трех рабочих дней со дня подписания протокола о результатах аукциона.</w:t>
      </w:r>
    </w:p>
    <w:p w14:paraId="4A41A00A" w14:textId="77777777" w:rsidR="00F52352" w:rsidRPr="0044517B" w:rsidRDefault="00F52352" w:rsidP="00F52352">
      <w:pPr>
        <w:tabs>
          <w:tab w:val="left" w:pos="720"/>
        </w:tabs>
        <w:autoSpaceDE w:val="0"/>
        <w:autoSpaceDN w:val="0"/>
        <w:adjustRightInd w:val="0"/>
        <w:jc w:val="both"/>
      </w:pPr>
      <w:r w:rsidRPr="0044517B">
        <w:tab/>
        <w:t xml:space="preserve">9.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4" w:history="1">
        <w:r w:rsidRPr="0044517B">
          <w:t>пунктом 13</w:t>
        </w:r>
      </w:hyperlink>
      <w:r w:rsidRPr="0044517B">
        <w:t xml:space="preserve">, </w:t>
      </w:r>
      <w:hyperlink r:id="rId5" w:history="1">
        <w:r w:rsidRPr="0044517B">
          <w:t>14</w:t>
        </w:r>
      </w:hyperlink>
      <w:r w:rsidRPr="0044517B">
        <w:t xml:space="preserve"> или </w:t>
      </w:r>
      <w:hyperlink r:id="rId6" w:history="1">
        <w:r w:rsidRPr="0044517B">
          <w:t>20</w:t>
        </w:r>
      </w:hyperlink>
      <w:r w:rsidRPr="0044517B">
        <w:t xml:space="preserve"> ст. 39.12 Земельного кодекса Российской Федерации, засчитывается в счет арендной платы.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14:paraId="52A57ABF" w14:textId="77777777" w:rsidR="00F52352" w:rsidRPr="0044517B" w:rsidRDefault="00F52352" w:rsidP="00F52352">
      <w:pPr>
        <w:ind w:firstLine="720"/>
        <w:jc w:val="both"/>
      </w:pPr>
      <w:r w:rsidRPr="0044517B">
        <w:lastRenderedPageBreak/>
        <w:t>10. 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162C66E" w14:textId="77777777" w:rsidR="00F52352" w:rsidRPr="0044517B" w:rsidRDefault="00F52352" w:rsidP="00F52352">
      <w:pPr>
        <w:tabs>
          <w:tab w:val="center" w:pos="8363"/>
        </w:tabs>
        <w:ind w:firstLine="720"/>
        <w:jc w:val="both"/>
      </w:pPr>
      <w:r w:rsidRPr="0044517B">
        <w:t>11. Споры, вытекающие из Соглашения, подведомственные арбитражному суду, подлежат разрешению в арбитражном суде Ставропольского края. Споры, подведомственные федеральному суду общей юрисдикции или мировому судье, подлежат разрешению в соответствии с подсудностью в Пятигорском городском суде или у мирового судьи г. Пятигорска Ставропольского края.</w:t>
      </w:r>
    </w:p>
    <w:p w14:paraId="35634A05" w14:textId="77777777" w:rsidR="00F52352" w:rsidRPr="0044517B" w:rsidRDefault="00F52352" w:rsidP="00F52352">
      <w:pPr>
        <w:ind w:firstLine="720"/>
        <w:jc w:val="both"/>
      </w:pPr>
      <w:r w:rsidRPr="0044517B">
        <w:t>12. Настоящее Соглашение составлено в двух экземплярах, имеющих одинаковую юридическую силу, по одному для каждой из Сторон.</w:t>
      </w:r>
    </w:p>
    <w:p w14:paraId="3D1B7669" w14:textId="77777777" w:rsidR="00F52352" w:rsidRPr="00062557" w:rsidRDefault="00F52352" w:rsidP="00F52352">
      <w:pPr>
        <w:ind w:firstLine="720"/>
        <w:jc w:val="center"/>
        <w:rPr>
          <w:b/>
          <w:bCs/>
        </w:rPr>
      </w:pPr>
      <w:r w:rsidRPr="0044517B">
        <w:rPr>
          <w:b/>
          <w:bCs/>
        </w:rPr>
        <w:t>РЕКВИЗИТЫ СТОРОН:</w:t>
      </w:r>
    </w:p>
    <w:p w14:paraId="445FB25E" w14:textId="77777777" w:rsidR="00F52352" w:rsidRDefault="00F52352"/>
    <w:sectPr w:rsidR="00F52352" w:rsidSect="006E6C5F">
      <w:pgSz w:w="11906" w:h="16838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52"/>
    <w:rsid w:val="003F5474"/>
    <w:rsid w:val="0044517B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DBD"/>
  <w15:chartTrackingRefBased/>
  <w15:docId w15:val="{F967BA3C-3AF0-41EF-BEC2-F4AD721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3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a3">
    <w:basedOn w:val="a"/>
    <w:next w:val="a4"/>
    <w:link w:val="a5"/>
    <w:qFormat/>
    <w:rsid w:val="00F52352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F52352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styleId="a4">
    <w:name w:val="Title"/>
    <w:basedOn w:val="a"/>
    <w:next w:val="a"/>
    <w:link w:val="a6"/>
    <w:uiPriority w:val="10"/>
    <w:qFormat/>
    <w:rsid w:val="00F523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523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CECACF5768A03258DDE6DEFF3CE64EB64CA032AD2C4442D2786CD42D83C4809AF0067429A67DK" TargetMode="External"/><Relationship Id="rId5" Type="http://schemas.openxmlformats.org/officeDocument/2006/relationships/hyperlink" Target="consultantplus://offline/ref=5ACECACF5768A03258DDE6DEFF3CE64EB64CA032AD2C4442D2786CD42D83C4809AF0067520A67FK" TargetMode="External"/><Relationship Id="rId4" Type="http://schemas.openxmlformats.org/officeDocument/2006/relationships/hyperlink" Target="consultantplus://offline/ref=5ACECACF5768A03258DDE6DEFF3CE64EB64CA032AD2C4442D2786CD42D83C4809AF0067521A67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4</cp:revision>
  <dcterms:created xsi:type="dcterms:W3CDTF">2023-06-29T14:38:00Z</dcterms:created>
  <dcterms:modified xsi:type="dcterms:W3CDTF">2023-09-07T07:25:00Z</dcterms:modified>
</cp:coreProperties>
</file>