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08F95" w14:textId="77777777" w:rsidR="002C6689" w:rsidRPr="00D926C2" w:rsidRDefault="002C6689" w:rsidP="002C6689">
      <w:pPr>
        <w:spacing w:line="240" w:lineRule="exact"/>
        <w:ind w:left="8789"/>
        <w:jc w:val="center"/>
        <w:rPr>
          <w:sz w:val="27"/>
          <w:szCs w:val="27"/>
        </w:rPr>
      </w:pPr>
      <w:r w:rsidRPr="00D926C2">
        <w:rPr>
          <w:sz w:val="27"/>
          <w:szCs w:val="27"/>
        </w:rPr>
        <w:t>Приложение 1</w:t>
      </w:r>
    </w:p>
    <w:p w14:paraId="59F13D7A" w14:textId="77777777" w:rsidR="002C6689" w:rsidRPr="00D926C2" w:rsidRDefault="002C6689" w:rsidP="002C6689">
      <w:pPr>
        <w:spacing w:line="240" w:lineRule="exact"/>
        <w:ind w:left="8789"/>
        <w:jc w:val="center"/>
        <w:rPr>
          <w:sz w:val="27"/>
          <w:szCs w:val="27"/>
        </w:rPr>
      </w:pPr>
      <w:r w:rsidRPr="00D926C2">
        <w:rPr>
          <w:sz w:val="27"/>
          <w:szCs w:val="27"/>
        </w:rPr>
        <w:t>к постановлению администрации</w:t>
      </w:r>
    </w:p>
    <w:p w14:paraId="16D05A99" w14:textId="77777777" w:rsidR="002C6689" w:rsidRPr="00D926C2" w:rsidRDefault="002C6689" w:rsidP="002C6689">
      <w:pPr>
        <w:spacing w:line="240" w:lineRule="exact"/>
        <w:ind w:left="8789"/>
        <w:jc w:val="center"/>
        <w:rPr>
          <w:sz w:val="27"/>
          <w:szCs w:val="27"/>
        </w:rPr>
      </w:pPr>
      <w:r w:rsidRPr="00D926C2">
        <w:rPr>
          <w:sz w:val="27"/>
          <w:szCs w:val="27"/>
        </w:rPr>
        <w:t>города Пятигорска</w:t>
      </w:r>
    </w:p>
    <w:p w14:paraId="52305AED" w14:textId="77777777" w:rsidR="002C6689" w:rsidRPr="00D926C2" w:rsidRDefault="002C6689" w:rsidP="002C6689">
      <w:pPr>
        <w:spacing w:line="240" w:lineRule="exact"/>
        <w:ind w:left="8789"/>
        <w:jc w:val="center"/>
        <w:rPr>
          <w:sz w:val="28"/>
          <w:szCs w:val="28"/>
        </w:rPr>
      </w:pPr>
      <w:r w:rsidRPr="00D926C2">
        <w:rPr>
          <w:sz w:val="27"/>
          <w:szCs w:val="27"/>
        </w:rPr>
        <w:t xml:space="preserve">  от ________________ №</w:t>
      </w:r>
      <w:r w:rsidRPr="00D926C2">
        <w:rPr>
          <w:sz w:val="28"/>
          <w:szCs w:val="28"/>
        </w:rPr>
        <w:t xml:space="preserve"> _______</w:t>
      </w:r>
    </w:p>
    <w:p w14:paraId="241D0A8B" w14:textId="77777777" w:rsidR="002C6689" w:rsidRPr="00D926C2" w:rsidRDefault="002C6689" w:rsidP="002C6689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092A452D" w14:textId="77777777" w:rsidR="002C6689" w:rsidRPr="00D926C2" w:rsidRDefault="002C6689" w:rsidP="002C6689">
      <w:pPr>
        <w:tabs>
          <w:tab w:val="left" w:pos="960"/>
        </w:tabs>
        <w:spacing w:line="240" w:lineRule="exact"/>
        <w:jc w:val="center"/>
        <w:rPr>
          <w:sz w:val="28"/>
          <w:szCs w:val="28"/>
        </w:rPr>
      </w:pPr>
      <w:r w:rsidRPr="00D926C2">
        <w:rPr>
          <w:sz w:val="28"/>
          <w:szCs w:val="28"/>
        </w:rPr>
        <w:t>ПЕРЕЧЕНЬ</w:t>
      </w:r>
    </w:p>
    <w:p w14:paraId="35AC782F" w14:textId="77777777" w:rsidR="002C6689" w:rsidRPr="00D926C2" w:rsidRDefault="002C6689" w:rsidP="002C6689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8"/>
          <w:szCs w:val="28"/>
        </w:rPr>
      </w:pPr>
      <w:r w:rsidRPr="00D926C2">
        <w:rPr>
          <w:sz w:val="28"/>
          <w:szCs w:val="28"/>
        </w:rPr>
        <w:tab/>
        <w:t xml:space="preserve">объектов незавершенного строительства, подлежащих продаже с публичных торгов в форме аукциона </w:t>
      </w:r>
    </w:p>
    <w:p w14:paraId="348B7CB1" w14:textId="77777777" w:rsidR="002C6689" w:rsidRPr="00D926C2" w:rsidRDefault="002C6689" w:rsidP="002C6689">
      <w:pPr>
        <w:spacing w:line="240" w:lineRule="exact"/>
        <w:jc w:val="center"/>
        <w:rPr>
          <w:sz w:val="28"/>
          <w:szCs w:val="28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170"/>
        <w:gridCol w:w="3095"/>
        <w:gridCol w:w="6946"/>
      </w:tblGrid>
      <w:tr w:rsidR="002C6689" w:rsidRPr="00D926C2" w14:paraId="256D1232" w14:textId="77777777" w:rsidTr="00B7252E">
        <w:trPr>
          <w:trHeight w:val="7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4F11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>№ п/п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4EF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39768B90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 xml:space="preserve">Наименование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9A2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6A13A8EA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>Местоположение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1AA3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42BE9BD5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>Примечание</w:t>
            </w:r>
          </w:p>
        </w:tc>
      </w:tr>
      <w:tr w:rsidR="002C6689" w:rsidRPr="00D926C2" w14:paraId="7177BE5F" w14:textId="77777777" w:rsidTr="00B7252E">
        <w:trPr>
          <w:trHeight w:val="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DD81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99CB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EB38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A174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2C6689" w:rsidRPr="00D926C2" w14:paraId="048A1EB3" w14:textId="77777777" w:rsidTr="00B725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3D8C" w14:textId="77777777" w:rsidR="002C6689" w:rsidRPr="00D926C2" w:rsidRDefault="002C6689" w:rsidP="00B7252E">
            <w:pPr>
              <w:numPr>
                <w:ilvl w:val="0"/>
                <w:numId w:val="1"/>
              </w:numPr>
              <w:tabs>
                <w:tab w:val="num" w:pos="0"/>
              </w:tabs>
              <w:spacing w:line="256" w:lineRule="auto"/>
              <w:ind w:left="0" w:firstLine="0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13A" w14:textId="77777777" w:rsidR="002C6689" w:rsidRPr="00D926C2" w:rsidRDefault="002C6689" w:rsidP="00B7252E">
            <w:pPr>
              <w:tabs>
                <w:tab w:val="left" w:pos="0"/>
              </w:tabs>
              <w:spacing w:line="256" w:lineRule="auto"/>
              <w:ind w:right="-6"/>
              <w:jc w:val="both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 xml:space="preserve">Объект незавершенного строительства с кадастровым номером 26:33:230201:85, площадью застройки 60 кв.м., степенью готовности </w:t>
            </w:r>
          </w:p>
          <w:p w14:paraId="3E653ED8" w14:textId="77777777" w:rsidR="002C6689" w:rsidRPr="00D926C2" w:rsidRDefault="002C6689" w:rsidP="00B7252E">
            <w:pPr>
              <w:tabs>
                <w:tab w:val="left" w:pos="0"/>
              </w:tabs>
              <w:spacing w:line="256" w:lineRule="auto"/>
              <w:ind w:right="-6"/>
              <w:jc w:val="both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 xml:space="preserve">8 %, расположен на земельном участке с кадастровым номером 26:33:230201:79, площадью 60 </w:t>
            </w:r>
            <w:proofErr w:type="spellStart"/>
            <w:proofErr w:type="gramStart"/>
            <w:r w:rsidRPr="00D926C2">
              <w:rPr>
                <w:kern w:val="2"/>
                <w:lang w:eastAsia="en-US"/>
                <w14:ligatures w14:val="standardContextual"/>
              </w:rPr>
              <w:t>кв.м</w:t>
            </w:r>
            <w:proofErr w:type="spellEnd"/>
            <w:proofErr w:type="gramEnd"/>
            <w:r w:rsidRPr="00D926C2">
              <w:rPr>
                <w:kern w:val="2"/>
                <w:lang w:eastAsia="en-US"/>
                <w14:ligatures w14:val="standardContextual"/>
              </w:rPr>
              <w:t xml:space="preserve">, с видом разрешенного использования: для размещения объекта торговли </w:t>
            </w:r>
          </w:p>
          <w:p w14:paraId="4D28B6F7" w14:textId="77777777" w:rsidR="002C6689" w:rsidRPr="00D926C2" w:rsidRDefault="002C6689" w:rsidP="00B7252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FB0C" w14:textId="77777777" w:rsidR="002C6689" w:rsidRPr="00D926C2" w:rsidRDefault="002C6689" w:rsidP="00B7252E">
            <w:pPr>
              <w:spacing w:line="256" w:lineRule="auto"/>
              <w:ind w:left="-86" w:right="-85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>Российская Федерация, Ставропольский край, город Пятигорск, улица Теплосерная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C29E" w14:textId="77777777" w:rsidR="002C6689" w:rsidRPr="00D926C2" w:rsidRDefault="002C6689" w:rsidP="00B7252E">
            <w:pPr>
              <w:spacing w:line="256" w:lineRule="auto"/>
              <w:ind w:firstLine="709"/>
              <w:jc w:val="both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kern w:val="2"/>
                <w:lang w:eastAsia="en-US"/>
                <w14:ligatures w14:val="standardContextual"/>
              </w:rPr>
              <w:t>Земельный участок находится в собственности муниципального образования города-курорта Пятигорска.</w:t>
            </w:r>
          </w:p>
          <w:p w14:paraId="788CF745" w14:textId="77777777" w:rsidR="002C6689" w:rsidRPr="00D926C2" w:rsidRDefault="002C6689" w:rsidP="00B7252E">
            <w:pPr>
              <w:spacing w:line="256" w:lineRule="auto"/>
              <w:ind w:firstLine="709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926C2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25.02.2016; реквизиты документа-основания: представление прокуратуры Ставропольского края от 10.05.2011 № 7/3-47-2011 выдан: Прокуратура Ставропольского края. Сведения, необходимые для заполнения </w:t>
            </w:r>
            <w:proofErr w:type="spellStart"/>
            <w:r w:rsidRPr="00D926C2">
              <w:rPr>
                <w:rFonts w:eastAsiaTheme="minorHAnsi"/>
                <w:kern w:val="2"/>
                <w:lang w:eastAsia="en-US"/>
                <w14:ligatures w14:val="standardContextual"/>
              </w:rPr>
              <w:t>разделa</w:t>
            </w:r>
            <w:proofErr w:type="spellEnd"/>
            <w:r w:rsidRPr="00D926C2">
              <w:rPr>
                <w:rFonts w:eastAsiaTheme="minorHAnsi"/>
                <w:kern w:val="2"/>
                <w:lang w:eastAsia="en-US"/>
                <w14:ligatures w14:val="standardContextual"/>
              </w:rPr>
              <w:t>: 4 - Сведения о частях земельного участка, отсутствуют.</w:t>
            </w:r>
          </w:p>
          <w:p w14:paraId="52F70408" w14:textId="77777777" w:rsidR="002C6689" w:rsidRPr="00D926C2" w:rsidRDefault="002C6689" w:rsidP="00B7252E">
            <w:pPr>
              <w:spacing w:line="256" w:lineRule="auto"/>
              <w:ind w:firstLine="709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926C2">
              <w:rPr>
                <w:rFonts w:eastAsiaTheme="minorHAnsi"/>
                <w:kern w:val="2"/>
                <w:lang w:eastAsia="en-US"/>
                <w14:ligatures w14:val="standardContextual"/>
              </w:rPr>
              <w:t>Весь:</w:t>
            </w:r>
          </w:p>
          <w:p w14:paraId="69628B62" w14:textId="77777777" w:rsidR="002C6689" w:rsidRPr="00D926C2" w:rsidRDefault="002C6689" w:rsidP="00B7252E">
            <w:pPr>
              <w:spacing w:line="256" w:lineRule="auto"/>
              <w:ind w:firstLine="29"/>
              <w:jc w:val="both"/>
              <w:rPr>
                <w:kern w:val="2"/>
                <w:lang w:eastAsia="en-US"/>
                <w14:ligatures w14:val="standardContextual"/>
              </w:rPr>
            </w:pPr>
            <w:r w:rsidRPr="00D926C2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представление прокуратуры </w:t>
            </w:r>
            <w:r w:rsidRPr="00D926C2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 xml:space="preserve">Ставропольского края от 10.05.2011 № 7/3-47-2011 выдан: Прокуратура Ставропольского края; Содержание ограничения (обременения): На территории второй зоны запрещается размещение объектов и сооружений, не связанных непосредственно с созданием и развитием сферы курортного лечения и отдыха, а также проведение работ, загрязняющих окружающую природную среду и приводящих к истощению природных лечебных ресурсов, в том числе: строительство новых и расширение действующих промышленных объектов, производство горных и других работ, не связанных непосредственно с освоением лечебно-оздоровительной местности, а также с развитием и благоустройством курорта; строительство животноводческих и птицеводческих комплексов и ферм, устройство навозохранилищ; размещение складов ядохимикатов, минеральных удобрений и горюче-смазочных материалов; строительство транзитных автомобильных дорог; размещение коллективных стоянок автотранспорта без соответствующей системы очистки от твердых отходов, отработанных масел и сточных вод; строительство жилых домов, организация и обустройство садово-огороднических участков и палаточных туристических стоянок без централизованных систем водоснабжения и канализации; размещение кладбищ и скотомогильников; устройство поглощающих колодцев, полей орошения, подземной фильтрации и накопителей сточных вод; складирование и захоронение промышленных, бытовых и сельскохозяйственных отходов; массовый прогон и выпас скота (кроме пастбищ, обеспечивающих организацию кумысолечения); использование минеральных удобрений и навозных стоков, применение ядохимикатов при борьбе с вредителями, болезнями растений и сорняками, использование химических методов борьбы с эвтрофикацией водоемов; сброс сточных и дренажных </w:t>
            </w:r>
            <w:r w:rsidRPr="00D926C2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вод в водные объекты (за исключением сброса очищенных вод через специальные глубоководные выпуски), а также другие виды водопользования, отрицательно влияющие на санитарное и экологическое состояние этих объектов; вырубка зеленых насаждений, кроме рубок ухода за лесом и санитарных рубок, и другое использование земельных участков, лесных угодий и водоемов, которое может привести к ухудшению качества или уменьшению количества природных лечебных ресурсов лечебно-оздоровительной местности и курорта федерального значения; Реестровый номер границы: 26.33.2.11</w:t>
            </w:r>
          </w:p>
        </w:tc>
      </w:tr>
    </w:tbl>
    <w:p w14:paraId="41C86250" w14:textId="77777777" w:rsidR="002C6689" w:rsidRPr="00D926C2" w:rsidRDefault="002C6689" w:rsidP="002C6689">
      <w:pPr>
        <w:tabs>
          <w:tab w:val="left" w:pos="-5387"/>
        </w:tabs>
        <w:spacing w:line="240" w:lineRule="exact"/>
      </w:pPr>
    </w:p>
    <w:p w14:paraId="3F707420" w14:textId="77777777" w:rsidR="002C6689" w:rsidRPr="00D926C2" w:rsidRDefault="002C6689" w:rsidP="002C6689">
      <w:pPr>
        <w:tabs>
          <w:tab w:val="left" w:pos="-5387"/>
        </w:tabs>
        <w:spacing w:line="240" w:lineRule="exact"/>
      </w:pPr>
    </w:p>
    <w:p w14:paraId="5823BA07" w14:textId="77777777" w:rsidR="002C6689" w:rsidRPr="00D926C2" w:rsidRDefault="002C6689" w:rsidP="002C6689">
      <w:pPr>
        <w:tabs>
          <w:tab w:val="left" w:pos="-5387"/>
        </w:tabs>
        <w:spacing w:line="240" w:lineRule="exact"/>
      </w:pPr>
    </w:p>
    <w:p w14:paraId="6DA4868A" w14:textId="77777777" w:rsidR="002C6689" w:rsidRPr="00D926C2" w:rsidRDefault="002C6689" w:rsidP="002C6689">
      <w:pPr>
        <w:spacing w:line="240" w:lineRule="exact"/>
        <w:rPr>
          <w:sz w:val="28"/>
          <w:szCs w:val="28"/>
        </w:rPr>
      </w:pPr>
      <w:r w:rsidRPr="00D926C2">
        <w:rPr>
          <w:sz w:val="28"/>
          <w:szCs w:val="28"/>
        </w:rPr>
        <w:t xml:space="preserve">Исполняющий обязанности заместителя главы </w:t>
      </w:r>
    </w:p>
    <w:p w14:paraId="5BCA60D4" w14:textId="77777777" w:rsidR="002C6689" w:rsidRPr="00D926C2" w:rsidRDefault="002C6689" w:rsidP="002C6689">
      <w:pPr>
        <w:spacing w:line="240" w:lineRule="exact"/>
        <w:rPr>
          <w:sz w:val="28"/>
          <w:szCs w:val="28"/>
        </w:rPr>
      </w:pPr>
      <w:r w:rsidRPr="00D926C2">
        <w:rPr>
          <w:sz w:val="28"/>
          <w:szCs w:val="28"/>
        </w:rPr>
        <w:t xml:space="preserve">администрации города Пятигорска, </w:t>
      </w:r>
    </w:p>
    <w:p w14:paraId="7DF1993A" w14:textId="77777777" w:rsidR="002C6689" w:rsidRPr="00D926C2" w:rsidRDefault="002C6689" w:rsidP="002C6689">
      <w:pPr>
        <w:spacing w:line="240" w:lineRule="exact"/>
        <w:rPr>
          <w:sz w:val="28"/>
          <w:szCs w:val="28"/>
        </w:rPr>
      </w:pPr>
      <w:r w:rsidRPr="00D926C2">
        <w:rPr>
          <w:sz w:val="28"/>
          <w:szCs w:val="28"/>
        </w:rPr>
        <w:t xml:space="preserve">управляющего делами </w:t>
      </w:r>
    </w:p>
    <w:p w14:paraId="38903BB5" w14:textId="77777777" w:rsidR="002C6689" w:rsidRPr="00D926C2" w:rsidRDefault="002C6689" w:rsidP="002C6689">
      <w:pPr>
        <w:tabs>
          <w:tab w:val="left" w:pos="-5387"/>
        </w:tabs>
        <w:spacing w:line="240" w:lineRule="exact"/>
      </w:pPr>
      <w:r w:rsidRPr="00D926C2">
        <w:rPr>
          <w:sz w:val="28"/>
          <w:szCs w:val="28"/>
        </w:rPr>
        <w:t>администрации города Пятигорска</w:t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</w:r>
      <w:r w:rsidRPr="00D926C2">
        <w:rPr>
          <w:sz w:val="28"/>
          <w:szCs w:val="28"/>
        </w:rPr>
        <w:tab/>
        <w:t xml:space="preserve"> </w:t>
      </w:r>
      <w:proofErr w:type="spellStart"/>
      <w:r w:rsidRPr="00D926C2">
        <w:rPr>
          <w:sz w:val="28"/>
          <w:szCs w:val="28"/>
        </w:rPr>
        <w:t>И.И.Никишин</w:t>
      </w:r>
      <w:proofErr w:type="spellEnd"/>
    </w:p>
    <w:p w14:paraId="4DA86ACC" w14:textId="77777777" w:rsidR="0086794D" w:rsidRDefault="0086794D"/>
    <w:sectPr w:rsidR="0086794D" w:rsidSect="002C66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635E3"/>
    <w:multiLevelType w:val="hybridMultilevel"/>
    <w:tmpl w:val="EC226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222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4D"/>
    <w:rsid w:val="00203E18"/>
    <w:rsid w:val="002C6689"/>
    <w:rsid w:val="0086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BFE0A-2BCC-4BE8-A438-3285A807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</cp:revision>
  <dcterms:created xsi:type="dcterms:W3CDTF">2024-06-21T13:36:00Z</dcterms:created>
  <dcterms:modified xsi:type="dcterms:W3CDTF">2024-06-21T13:36:00Z</dcterms:modified>
</cp:coreProperties>
</file>